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  <w:jc w:val="center"/>
      </w:pPr>
      <w:r>
        <w:rPr>
          <w:rFonts w:ascii="Arial" w:cs="Arial" w:eastAsia="Arial" w:hAnsi="Arial"/>
          <w:b/>
          <w:bCs/>
          <w:sz w:val="52"/>
          <w:szCs w:val="52"/>
        </w:rPr>
        <w:t xml:space="preserve">MeshCore GUI</w:t>
      </w:r>
    </w:p>
    <w:p>
      <w:pPr>
        <w:jc w:val="center"/>
      </w:pPr>
      <w:r>
        <w:rPr>
          <w:rFonts w:ascii="Arial" w:cs="Arial" w:eastAsia="Arial" w:hAnsi="Arial"/>
          <w:sz w:val="32"/>
          <w:szCs w:val="32"/>
        </w:rPr>
        <w:t xml:space="preserve">Threaded BLE Edition</w:t>
      </w:r>
    </w:p>
    <w:p>
      <w:pPr>
        <w:spacing w:before="600"/>
        <w:jc w:val="center"/>
      </w:pPr>
      <w:r>
        <w:rPr>
          <w:rFonts w:ascii="Arial" w:cs="Arial" w:eastAsia="Arial" w:hAnsi="Arial"/>
          <w:sz w:val="28"/>
          <w:szCs w:val="28"/>
        </w:rPr>
        <w:t xml:space="preserve">Design Document v3.1</w:t>
      </w:r>
    </w:p>
    <w:p>
      <w:pPr>
        <w:spacing w:before="300"/>
        <w:jc w:val="center"/>
      </w:pPr>
      <w:r>
        <w:rPr>
          <w:rFonts w:ascii="Arial" w:cs="Arial" w:eastAsia="Arial" w:hAnsi="Arial"/>
          <w:sz w:val="24"/>
          <w:szCs w:val="24"/>
        </w:rPr>
        <w:t xml:space="preserve">PE1HVH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February 2026</w:t>
      </w:r>
      <w:r>
        <w:br w:type="page"/>
      </w:r>
    </w:p>
    <w:p>
      <w:pPr>
        <w:pStyle w:val="Heading1"/>
      </w:pPr>
      <w:r>
        <w:rPr>
          <w:rFonts w:ascii="Arial" w:cs="Arial" w:eastAsia="Arial" w:hAnsi="Arial"/>
        </w:rPr>
        <w:t xml:space="preserve">1. Introduction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MeshCore GUI is a graphical user interface for MeshCore mesh network devices. The application communicates via Bluetooth Low Energy (BLE) with a MeshCore companion device and offers real-time monitoring and messaging functionality.</w:t>
      </w:r>
    </w:p>
    <w:p>
      <w:pPr>
        <w:pStyle w:val="Heading1"/>
      </w:pPr>
      <w:r>
        <w:rPr>
          <w:rFonts w:ascii="Arial" w:cs="Arial" w:eastAsia="Arial" w:hAnsi="Arial"/>
        </w:rPr>
        <w:t xml:space="preserve">2. Architecture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application uses a threaded architecture to separate BLE communication from the GUI:</w:t>
      </w:r>
    </w:p>
    <w:p>
      <w:pPr>
        <w:pStyle w:val="Heading2"/>
      </w:pPr>
      <w:r>
        <w:rPr>
          <w:rFonts w:ascii="Arial" w:cs="Arial" w:eastAsia="Arial" w:hAnsi="Arial"/>
        </w:rPr>
        <w:t xml:space="preserve">2.1 Threading Model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Component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Main Thread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NiceGUI web interface, UI rendering and user interaction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BLE Thread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Separate thread with own asyncio event loop for BLE communication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SharedData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Thread-safe data container with threading.Lock for synchronization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Command Queue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Queue for GUI to BLE communication (send message, refresh, etc.)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</w:rPr>
        <w:t xml:space="preserve">2.2 Data Flow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BLE Worker receives data via events and writes to SharedData. GUI reads a snapshot every 500ms and only updates changed elements. Commands from GUI to BLE go via a thread-safe queue.</w:t>
      </w:r>
    </w:p>
    <w:p>
      <w:pPr>
        <w:pStyle w:val="Heading2"/>
      </w:pPr>
      <w:r>
        <w:rPr>
          <w:rFonts w:ascii="Arial" w:cs="Arial" w:eastAsia="Arial" w:hAnsi="Arial"/>
        </w:rPr>
        <w:t xml:space="preserve">2.3 Project 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200"/>
        <w:gridCol w:w="27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File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Class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Protocol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Responsibility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config.py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(none)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(none)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Constants and debug helper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protocols.py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(Protocol classes)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(defines all)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Interface contracts (DIP/ISP)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shared_data.py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SharedData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(implements all)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Thread-safe data store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ble_worker.py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BLEWorker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SharedDataWriter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BLE communication thread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main_page.py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DashboardPage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SharedDataReader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Dashboard UI (render + update)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route_builder.py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RouteBuilder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ContactLookup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Route data construction (pure logic)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route_page.py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RoutePage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SharedDataReadAndLookup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Route visualization UI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</w:rPr>
        <w:t xml:space="preserve">3. Components</w:t>
      </w:r>
    </w:p>
    <w:p>
      <w:pPr>
        <w:pStyle w:val="Heading2"/>
      </w:pPr>
      <w:r>
        <w:rPr>
          <w:rFonts w:ascii="Arial" w:cs="Arial" w:eastAsia="Arial" w:hAnsi="Arial"/>
        </w:rPr>
        <w:t xml:space="preserve">3.1 Protocol Interfaces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All inter-component dependencies go through typing.Protocol interfaces defined in protocols.py. This follows the Dependency Inversion Principle: consumers depend on abstractions, not on the concrete SharedData class. Only the composition root (meshcore_gui.py) knows the concrete implementation.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380"/>
        <w:gridCol w:w="338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Protocol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Consumer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Methods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SharedDataWriter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BLEWorker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set_status, set_connected, set_contacts, set_channels, add_message, add_rx_log, update_from_appstart, update_from_device_query, get_next_command, get_contact_name_by_prefix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SharedDataReader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DashboardPage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get_snapshot, clear_update_flags, mark_gui_initialized, put_command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ContactLookup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RouteBuilder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get_contact_by_prefix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SharedDataReadAndLookup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RoutePage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SharedDataReader + ContactLookup combined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</w:rPr>
        <w:t xml:space="preserve">3.2 SharedData Class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Thread-safe container for all shared state between BLE worker and GUI. Contains device info, contacts, channels, messages and RX log. Uses threading.Lock for all read/write operations. Implements all four Protocol interfaces.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Attribute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Type / Description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name, public_key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 - Device identification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radio_freq, radio_sf, radio_bw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float/int - Radio configuration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contacts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Dict - {pubkey: {adv_name, type, adv_lat, adv_lon}}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channels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List[Dict] - [{idx, name}, ...]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messages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List[Dict] - Messages with time, sender, text, channel, direction, path_len, sender_pubkey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*_updated flags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bool - Initially True, cleared after GUI update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</w:rPr>
        <w:t xml:space="preserve">3.3 BLEWorker Class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Handles all BLE communication in a separate thread. Connects to MeshCore device, subscribes to events, and processes commands from the GUI. Depends on SharedDataWriter protocol.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Method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Function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_connect()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Connect to device, subscribe events, load data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_load_data()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Load device info, channels (hardcoded), contacts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_handle_command()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Process send_message, send_dm, send_advert, refresh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_on_channel_msg()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Callback for received channel messages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_on_contact_msg()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Callback for DM, lookup sender via pubkey_prefix</w:t>
            </w:r>
          </w:p>
        </w:tc>
      </w:tr>
    </w:tbl>
    <w:p>
      <w:pPr>
        <w:pStyle w:val="Heading2"/>
      </w:pPr>
      <w:r>
        <w:rPr>
          <w:rFonts w:ascii="Arial" w:cs="Arial" w:eastAsia="Arial" w:hAnsi="Arial"/>
        </w:rPr>
        <w:t xml:space="preserve">3.4 DashboardPage Class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NiceGUI web interface with real-time dashboard. Update timer of 500ms for data refresh. Marks GUI as initialized only when channels AND contacts are loaded. Depends on SharedDataReader protocol.</w:t>
      </w:r>
    </w:p>
    <w:p>
      <w:pPr>
        <w:pStyle w:val="Heading2"/>
      </w:pPr>
      <w:r>
        <w:rPr>
          <w:rFonts w:ascii="Arial" w:cs="Arial" w:eastAsia="Arial" w:hAnsi="Arial"/>
        </w:rPr>
        <w:t xml:space="preserve">3.5 RoutePage Class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Standalone page opened in a new tab when clicking a message. Shows hop count, Leaflet map with route polyline, and details table. Depends on SharedDataReadAndLookup protocol.</w:t>
      </w:r>
    </w:p>
    <w:p>
      <w:pPr>
        <w:pStyle w:val="Heading2"/>
      </w:pPr>
      <w:r>
        <w:rPr>
          <w:rFonts w:ascii="Arial" w:cs="Arial" w:eastAsia="Arial" w:hAnsi="Arial"/>
        </w:rPr>
        <w:t xml:space="preserve">3.6 RouteBuilder Class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Pure data logic (no UI code). Constructs a route dictionary describing the path a message has taken through the mesh (sender, repeaters, receiver). Depends on ContactLookup protocol.</w:t>
      </w:r>
    </w:p>
    <w:p>
      <w:pPr>
        <w:pStyle w:val="Heading1"/>
      </w:pPr>
      <w:r>
        <w:rPr>
          <w:rFonts w:ascii="Arial" w:cs="Arial" w:eastAsia="Arial" w:hAnsi="Arial"/>
        </w:rPr>
        <w:t xml:space="preserve">4. UI Layout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interface consists of three columns: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380"/>
        <w:gridCol w:w="338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Column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Panels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Function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Left (w-64)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Device, Contacts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Device info, clickable contacts for DM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Middle (flex)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Map, Input, Filter, Messages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Leaflet map, send message, channel filters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Right (w-64)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Actions, RX Log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Refresh/Advert buttons, RX log table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</w:rPr>
        <w:t xml:space="preserve">5. Functionality</w:t>
      </w:r>
    </w:p>
    <w:p>
      <w:pPr>
        <w:pStyle w:val="Heading2"/>
      </w:pPr>
      <w:r>
        <w:rPr>
          <w:rFonts w:ascii="Arial" w:cs="Arial" w:eastAsia="Arial" w:hAnsi="Arial"/>
        </w:rPr>
        <w:t xml:space="preserve">5.1 Channel Messages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Send messages to channels via dropdown selection and Send button. Received messages are filtered via checkboxes (DM + configured channels). Newest messages at top. Each message is clickable to open route visualization.</w:t>
      </w:r>
    </w:p>
    <w:p>
      <w:pPr>
        <w:pStyle w:val="Heading2"/>
      </w:pPr>
      <w:r>
        <w:rPr>
          <w:rFonts w:ascii="Arial" w:cs="Arial" w:eastAsia="Arial" w:hAnsi="Arial"/>
        </w:rPr>
        <w:t xml:space="preserve">5.2 Direct Messages (DM)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Clicking on a contact in the list opens a dialog. Sending via mc.commands.send_msg(pubkey, text). Sender lookup via pubkey_prefix in contacts dictionary.</w:t>
      </w:r>
    </w:p>
    <w:p>
      <w:pPr>
        <w:pStyle w:val="Heading2"/>
      </w:pPr>
      <w:r>
        <w:rPr>
          <w:rFonts w:ascii="Arial" w:cs="Arial" w:eastAsia="Arial" w:hAnsi="Arial"/>
        </w:rPr>
        <w:t xml:space="preserve">5.3 Map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Leaflet map with markers for own position (adv_lat/adv_lon) and contacts with location (adv_lat != 0 or adv_lon != 0). Centers on own position if available.</w:t>
      </w:r>
    </w:p>
    <w:p>
      <w:pPr>
        <w:pStyle w:val="Heading2"/>
      </w:pPr>
      <w:r>
        <w:rPr>
          <w:rFonts w:ascii="Arial" w:cs="Arial" w:eastAsia="Arial" w:hAnsi="Arial"/>
        </w:rPr>
        <w:t xml:space="preserve">5.4 Route Visualization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Opens in a new browser tab for a selected message. Shows: hop count with SNR, Leaflet map with sender/repeater/receiver markers and polyline, and a route details table. Route data is built by RouteBuilder using out_path from the sender contact record.</w:t>
      </w:r>
    </w:p>
    <w:p>
      <w:pPr>
        <w:pStyle w:val="Heading1"/>
      </w:pPr>
      <w:r>
        <w:rPr>
          <w:rFonts w:ascii="Arial" w:cs="Arial" w:eastAsia="Arial" w:hAnsi="Arial"/>
        </w:rPr>
        <w:t xml:space="preserve">6. Configuration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Setting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DEBUG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Set to True in config.py for verbose logging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CHANNELS_CONFIG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List of channels in config.py (hardcoded, BLE get_channel unreliable)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BLE Address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Command line argument to meshcore_gui.py</w:t>
            </w:r>
          </w:p>
        </w:tc>
      </w:tr>
    </w:tbl>
    <w:p>
      <w:pPr>
        <w:pStyle w:val="Heading1"/>
      </w:pPr>
      <w:r>
        <w:rPr>
          <w:rFonts w:ascii="Arial" w:cs="Arial" w:eastAsia="Arial" w:hAnsi="Arial"/>
        </w:rPr>
        <w:t xml:space="preserve">7. Version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380"/>
        <w:gridCol w:w="338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2026-01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Initial monolithic implementation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2.0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2026-02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Threaded architecture, SharedData, NiceGUI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3.0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2026-02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Modular package, route visualization, flat structure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3.1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2026-02</w:t>
            </w:r>
          </w:p>
        </w:tc>
        <w:tc>
          <w:tcPr>
            <w:tcW w:type="dxa" w:w="3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Protocol interfaces (DIP/ISP), SOLID analysis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2026-02-04T06:12:59.673Z</dcterms:created>
  <dcterms:modified xsi:type="dcterms:W3CDTF">2026-02-04T06:12:59.674Z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